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line="249" w:lineRule="auto" w:before="93"/>
        <w:ind w:left="587" w:right="583" w:firstLine="0"/>
        <w:jc w:val="center"/>
        <w:rPr>
          <w:b/>
          <w:sz w:val="24"/>
        </w:rPr>
      </w:pPr>
      <w:r>
        <w:rPr/>
        <w:pict>
          <v:group style="position:absolute;margin-left:0pt;margin-top:-97.948029pt;width:419.55pt;height:92.6pt;mso-position-horizontal-relative:page;mso-position-vertical-relative:paragraph;z-index:15729152" id="docshapegroup1" coordorigin="0,-1959" coordsize="8391,1852">
            <v:rect style="position:absolute;left:0;top:-1959;width:8391;height:1852" id="docshape2" filled="true" fillcolor="#315e7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959;width:8391;height:1852" type="#_x0000_t202" id="docshape3" filled="false" stroked="false">
              <v:textbox inset="0,0,0,0">
                <w:txbxContent>
                  <w:p>
                    <w:pPr>
                      <w:spacing w:line="861" w:lineRule="exact" w:before="41"/>
                      <w:ind w:left="1327" w:right="127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33"/>
                        <w:sz w:val="84"/>
                      </w:rPr>
                      <w:t>JOIN</w:t>
                    </w:r>
                    <w:r>
                      <w:rPr>
                        <w:color w:val="FFFFFF"/>
                        <w:spacing w:val="41"/>
                        <w:sz w:val="84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4"/>
                      </w:rPr>
                      <w:t>[PRACTICE</w:t>
                    </w:r>
                    <w:r>
                      <w:rPr>
                        <w:color w:val="FFFFFF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NAME</w:t>
                    </w:r>
                    <w:r>
                      <w:rPr>
                        <w:color w:val="FFFFFF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OR</w:t>
                    </w:r>
                    <w:r>
                      <w:rPr>
                        <w:color w:val="FFFFFF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LOGO]</w:t>
                    </w:r>
                  </w:p>
                  <w:p>
                    <w:pPr>
                      <w:spacing w:line="792" w:lineRule="exact" w:before="0"/>
                      <w:ind w:left="1312" w:right="1272" w:firstLine="0"/>
                      <w:jc w:val="center"/>
                      <w:rPr>
                        <w:sz w:val="78"/>
                      </w:rPr>
                    </w:pPr>
                    <w:r>
                      <w:rPr>
                        <w:color w:val="A3C34D"/>
                        <w:sz w:val="78"/>
                      </w:rPr>
                      <w:t>in</w:t>
                    </w:r>
                    <w:r>
                      <w:rPr>
                        <w:color w:val="A3C34D"/>
                        <w:spacing w:val="-44"/>
                        <w:sz w:val="78"/>
                      </w:rPr>
                      <w:t> </w:t>
                    </w:r>
                    <w:r>
                      <w:rPr>
                        <w:color w:val="A3C34D"/>
                        <w:sz w:val="78"/>
                      </w:rPr>
                      <w:t>Tackling</w:t>
                    </w:r>
                    <w:r>
                      <w:rPr>
                        <w:color w:val="A3C34D"/>
                        <w:spacing w:val="-44"/>
                        <w:sz w:val="78"/>
                      </w:rPr>
                      <w:t> </w:t>
                    </w:r>
                    <w:r>
                      <w:rPr>
                        <w:color w:val="A3C34D"/>
                        <w:sz w:val="78"/>
                      </w:rPr>
                      <w:t>TB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315E71"/>
          <w:sz w:val="24"/>
        </w:rPr>
        <w:t>Learn about TB as an infectious disease and the practical ways</w:t>
      </w:r>
      <w:r>
        <w:rPr>
          <w:b/>
          <w:color w:val="315E71"/>
          <w:spacing w:val="-64"/>
          <w:sz w:val="24"/>
        </w:rPr>
        <w:t> </w:t>
      </w:r>
      <w:r>
        <w:rPr>
          <w:b/>
          <w:color w:val="315E71"/>
          <w:sz w:val="24"/>
        </w:rPr>
        <w:t>you</w:t>
      </w:r>
      <w:r>
        <w:rPr>
          <w:b/>
          <w:color w:val="315E71"/>
          <w:spacing w:val="-2"/>
          <w:sz w:val="24"/>
        </w:rPr>
        <w:t> </w:t>
      </w:r>
      <w:r>
        <w:rPr>
          <w:b/>
          <w:color w:val="315E71"/>
          <w:sz w:val="24"/>
        </w:rPr>
        <w:t>can</w:t>
      </w:r>
      <w:r>
        <w:rPr>
          <w:b/>
          <w:color w:val="315E71"/>
          <w:spacing w:val="-2"/>
          <w:sz w:val="24"/>
        </w:rPr>
        <w:t> </w:t>
      </w:r>
      <w:r>
        <w:rPr>
          <w:b/>
          <w:color w:val="315E71"/>
          <w:sz w:val="24"/>
        </w:rPr>
        <w:t>reduce</w:t>
      </w:r>
      <w:r>
        <w:rPr>
          <w:b/>
          <w:color w:val="315E71"/>
          <w:spacing w:val="-2"/>
          <w:sz w:val="24"/>
        </w:rPr>
        <w:t> </w:t>
      </w:r>
      <w:r>
        <w:rPr>
          <w:b/>
          <w:color w:val="315E71"/>
          <w:sz w:val="24"/>
        </w:rPr>
        <w:t>your</w:t>
      </w:r>
      <w:r>
        <w:rPr>
          <w:b/>
          <w:color w:val="315E71"/>
          <w:spacing w:val="-2"/>
          <w:sz w:val="24"/>
        </w:rPr>
        <w:t> </w:t>
      </w:r>
      <w:r>
        <w:rPr>
          <w:b/>
          <w:color w:val="315E71"/>
          <w:sz w:val="24"/>
        </w:rPr>
        <w:t>bTB</w:t>
      </w:r>
      <w:r>
        <w:rPr>
          <w:b/>
          <w:color w:val="315E71"/>
          <w:spacing w:val="-1"/>
          <w:sz w:val="24"/>
        </w:rPr>
        <w:t> </w:t>
      </w:r>
      <w:r>
        <w:rPr>
          <w:b/>
          <w:color w:val="315E71"/>
          <w:sz w:val="24"/>
        </w:rPr>
        <w:t>risk</w:t>
      </w:r>
      <w:r>
        <w:rPr>
          <w:b/>
          <w:color w:val="315E71"/>
          <w:spacing w:val="-1"/>
          <w:sz w:val="24"/>
        </w:rPr>
        <w:t> </w:t>
      </w:r>
      <w:r>
        <w:rPr>
          <w:b/>
          <w:color w:val="315E71"/>
          <w:sz w:val="24"/>
        </w:rPr>
        <w:t>or</w:t>
      </w:r>
      <w:r>
        <w:rPr>
          <w:b/>
          <w:color w:val="315E71"/>
          <w:spacing w:val="-1"/>
          <w:sz w:val="24"/>
        </w:rPr>
        <w:t> </w:t>
      </w:r>
      <w:r>
        <w:rPr>
          <w:b/>
          <w:color w:val="315E71"/>
          <w:sz w:val="24"/>
        </w:rPr>
        <w:t>length</w:t>
      </w:r>
      <w:r>
        <w:rPr>
          <w:b/>
          <w:color w:val="315E71"/>
          <w:spacing w:val="-1"/>
          <w:sz w:val="24"/>
        </w:rPr>
        <w:t> </w:t>
      </w:r>
      <w:r>
        <w:rPr>
          <w:b/>
          <w:color w:val="315E71"/>
          <w:sz w:val="24"/>
        </w:rPr>
        <w:t>of</w:t>
      </w:r>
      <w:r>
        <w:rPr>
          <w:b/>
          <w:color w:val="315E71"/>
          <w:spacing w:val="-1"/>
          <w:sz w:val="24"/>
        </w:rPr>
        <w:t> </w:t>
      </w:r>
      <w:r>
        <w:rPr>
          <w:b/>
          <w:color w:val="315E71"/>
          <w:sz w:val="24"/>
        </w:rPr>
        <w:t>a</w:t>
      </w:r>
      <w:r>
        <w:rPr>
          <w:b/>
          <w:color w:val="315E71"/>
          <w:spacing w:val="-2"/>
          <w:sz w:val="24"/>
        </w:rPr>
        <w:t> </w:t>
      </w:r>
      <w:r>
        <w:rPr>
          <w:b/>
          <w:color w:val="315E71"/>
          <w:sz w:val="24"/>
        </w:rPr>
        <w:t>TB breakdown.</w:t>
      </w:r>
    </w:p>
    <w:p>
      <w:pPr>
        <w:spacing w:line="249" w:lineRule="auto" w:before="2"/>
        <w:ind w:left="586" w:right="583" w:firstLine="0"/>
        <w:jc w:val="center"/>
        <w:rPr>
          <w:b/>
          <w:sz w:val="24"/>
        </w:rPr>
      </w:pPr>
      <w:r>
        <w:rPr>
          <w:b/>
          <w:color w:val="315E71"/>
          <w:sz w:val="24"/>
        </w:rPr>
        <w:t>Sarah</w:t>
      </w:r>
      <w:r>
        <w:rPr>
          <w:b/>
          <w:color w:val="315E71"/>
          <w:spacing w:val="-3"/>
          <w:sz w:val="24"/>
        </w:rPr>
        <w:t> </w:t>
      </w:r>
      <w:r>
        <w:rPr>
          <w:b/>
          <w:color w:val="315E71"/>
          <w:sz w:val="24"/>
        </w:rPr>
        <w:t>Tomlinson</w:t>
      </w:r>
      <w:r>
        <w:rPr>
          <w:b/>
          <w:color w:val="315E71"/>
          <w:spacing w:val="-3"/>
          <w:sz w:val="24"/>
        </w:rPr>
        <w:t> </w:t>
      </w:r>
      <w:r>
        <w:rPr>
          <w:b/>
          <w:color w:val="315E71"/>
          <w:sz w:val="24"/>
        </w:rPr>
        <w:t>will</w:t>
      </w:r>
      <w:r>
        <w:rPr>
          <w:b/>
          <w:color w:val="315E71"/>
          <w:spacing w:val="-3"/>
          <w:sz w:val="24"/>
        </w:rPr>
        <w:t> </w:t>
      </w:r>
      <w:r>
        <w:rPr>
          <w:b/>
          <w:color w:val="315E71"/>
          <w:sz w:val="24"/>
        </w:rPr>
        <w:t>also</w:t>
      </w:r>
      <w:r>
        <w:rPr>
          <w:b/>
          <w:color w:val="315E71"/>
          <w:spacing w:val="-4"/>
          <w:sz w:val="24"/>
        </w:rPr>
        <w:t> </w:t>
      </w:r>
      <w:r>
        <w:rPr>
          <w:b/>
          <w:color w:val="315E71"/>
          <w:sz w:val="24"/>
        </w:rPr>
        <w:t>give</w:t>
      </w:r>
      <w:r>
        <w:rPr>
          <w:b/>
          <w:color w:val="315E71"/>
          <w:spacing w:val="-2"/>
          <w:sz w:val="24"/>
        </w:rPr>
        <w:t> </w:t>
      </w:r>
      <w:r>
        <w:rPr>
          <w:b/>
          <w:color w:val="315E71"/>
          <w:sz w:val="24"/>
        </w:rPr>
        <w:t>an</w:t>
      </w:r>
      <w:r>
        <w:rPr>
          <w:b/>
          <w:color w:val="315E71"/>
          <w:spacing w:val="-4"/>
          <w:sz w:val="24"/>
        </w:rPr>
        <w:t> </w:t>
      </w:r>
      <w:r>
        <w:rPr>
          <w:b/>
          <w:color w:val="315E71"/>
          <w:sz w:val="24"/>
        </w:rPr>
        <w:t>update</w:t>
      </w:r>
      <w:r>
        <w:rPr>
          <w:b/>
          <w:color w:val="315E71"/>
          <w:spacing w:val="-3"/>
          <w:sz w:val="24"/>
        </w:rPr>
        <w:t> </w:t>
      </w:r>
      <w:r>
        <w:rPr>
          <w:b/>
          <w:color w:val="315E71"/>
          <w:sz w:val="24"/>
        </w:rPr>
        <w:t>on</w:t>
      </w:r>
      <w:r>
        <w:rPr>
          <w:b/>
          <w:color w:val="315E71"/>
          <w:spacing w:val="-3"/>
          <w:sz w:val="24"/>
        </w:rPr>
        <w:t> </w:t>
      </w:r>
      <w:r>
        <w:rPr>
          <w:b/>
          <w:color w:val="315E71"/>
          <w:sz w:val="24"/>
        </w:rPr>
        <w:t>National</w:t>
      </w:r>
      <w:r>
        <w:rPr>
          <w:b/>
          <w:color w:val="315E71"/>
          <w:spacing w:val="-3"/>
          <w:sz w:val="24"/>
        </w:rPr>
        <w:t> </w:t>
      </w:r>
      <w:r>
        <w:rPr>
          <w:b/>
          <w:color w:val="315E71"/>
          <w:sz w:val="24"/>
        </w:rPr>
        <w:t>TB</w:t>
      </w:r>
      <w:r>
        <w:rPr>
          <w:b/>
          <w:color w:val="315E71"/>
          <w:spacing w:val="-3"/>
          <w:sz w:val="24"/>
        </w:rPr>
        <w:t> </w:t>
      </w:r>
      <w:r>
        <w:rPr>
          <w:b/>
          <w:color w:val="315E71"/>
          <w:sz w:val="24"/>
        </w:rPr>
        <w:t>policy</w:t>
      </w:r>
      <w:r>
        <w:rPr>
          <w:b/>
          <w:color w:val="315E71"/>
          <w:spacing w:val="-64"/>
          <w:sz w:val="24"/>
        </w:rPr>
        <w:t> </w:t>
      </w:r>
      <w:r>
        <w:rPr>
          <w:b/>
          <w:color w:val="315E71"/>
          <w:sz w:val="24"/>
        </w:rPr>
        <w:t>and</w:t>
      </w:r>
      <w:r>
        <w:rPr>
          <w:b/>
          <w:color w:val="315E71"/>
          <w:spacing w:val="-2"/>
          <w:sz w:val="24"/>
        </w:rPr>
        <w:t> </w:t>
      </w:r>
      <w:r>
        <w:rPr>
          <w:b/>
          <w:color w:val="315E71"/>
          <w:sz w:val="24"/>
        </w:rPr>
        <w:t>the overall disease picture</w:t>
      </w:r>
      <w:r>
        <w:rPr>
          <w:b/>
          <w:color w:val="315E71"/>
          <w:spacing w:val="-1"/>
          <w:sz w:val="24"/>
        </w:rPr>
        <w:t> </w:t>
      </w:r>
      <w:r>
        <w:rPr>
          <w:b/>
          <w:color w:val="315E71"/>
          <w:sz w:val="24"/>
        </w:rPr>
        <w:t>across</w:t>
      </w:r>
      <w:r>
        <w:rPr>
          <w:b/>
          <w:color w:val="315E71"/>
          <w:spacing w:val="-1"/>
          <w:sz w:val="24"/>
        </w:rPr>
        <w:t> </w:t>
      </w:r>
      <w:r>
        <w:rPr>
          <w:b/>
          <w:color w:val="315E71"/>
          <w:sz w:val="24"/>
        </w:rPr>
        <w:t>England.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Title"/>
      </w:pPr>
      <w:r>
        <w:rPr>
          <w:color w:val="315E71"/>
        </w:rPr>
        <w:t>[Date</w:t>
      </w:r>
      <w:r>
        <w:rPr>
          <w:color w:val="315E71"/>
          <w:spacing w:val="-4"/>
        </w:rPr>
        <w:t> </w:t>
      </w:r>
      <w:r>
        <w:rPr>
          <w:color w:val="315E71"/>
        </w:rPr>
        <w:t>and</w:t>
      </w:r>
      <w:r>
        <w:rPr>
          <w:color w:val="315E71"/>
          <w:spacing w:val="-4"/>
        </w:rPr>
        <w:t> </w:t>
      </w:r>
      <w:r>
        <w:rPr>
          <w:color w:val="315E71"/>
        </w:rPr>
        <w:t>Time</w:t>
      </w:r>
      <w:r>
        <w:rPr>
          <w:color w:val="315E71"/>
          <w:spacing w:val="-3"/>
        </w:rPr>
        <w:t> </w:t>
      </w:r>
      <w:r>
        <w:rPr>
          <w:color w:val="315E71"/>
        </w:rPr>
        <w:t>Here]</w:t>
      </w:r>
    </w:p>
    <w:p>
      <w:pPr>
        <w:spacing w:line="293" w:lineRule="exact" w:before="0"/>
        <w:ind w:left="583" w:right="583" w:firstLine="0"/>
        <w:jc w:val="center"/>
        <w:rPr>
          <w:b/>
          <w:sz w:val="26"/>
        </w:rPr>
      </w:pPr>
      <w:r>
        <w:rPr>
          <w:b/>
          <w:color w:val="315E71"/>
          <w:sz w:val="26"/>
        </w:rPr>
        <w:t>[Location</w:t>
      </w:r>
      <w:r>
        <w:rPr>
          <w:b/>
          <w:color w:val="315E71"/>
          <w:spacing w:val="-2"/>
          <w:sz w:val="26"/>
        </w:rPr>
        <w:t> </w:t>
      </w:r>
      <w:r>
        <w:rPr>
          <w:b/>
          <w:color w:val="315E71"/>
          <w:sz w:val="26"/>
        </w:rPr>
        <w:t>address</w:t>
      </w:r>
      <w:r>
        <w:rPr>
          <w:b/>
          <w:color w:val="315E71"/>
          <w:spacing w:val="-3"/>
          <w:sz w:val="26"/>
        </w:rPr>
        <w:t> </w:t>
      </w:r>
      <w:r>
        <w:rPr>
          <w:b/>
          <w:color w:val="315E71"/>
          <w:sz w:val="26"/>
        </w:rPr>
        <w:t>here]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49" w:lineRule="auto" w:before="199"/>
        <w:ind w:left="572" w:right="3062"/>
      </w:pPr>
      <w:r>
        <w:rPr>
          <w:color w:val="315E71"/>
        </w:rPr>
        <w:t>To</w:t>
      </w:r>
      <w:r>
        <w:rPr>
          <w:color w:val="315E71"/>
          <w:spacing w:val="-7"/>
        </w:rPr>
        <w:t> </w:t>
      </w:r>
      <w:r>
        <w:rPr>
          <w:color w:val="315E71"/>
        </w:rPr>
        <w:t>book</w:t>
      </w:r>
      <w:r>
        <w:rPr>
          <w:color w:val="315E71"/>
          <w:spacing w:val="-6"/>
        </w:rPr>
        <w:t> </w:t>
      </w:r>
      <w:r>
        <w:rPr>
          <w:color w:val="315E71"/>
        </w:rPr>
        <w:t>your</w:t>
      </w:r>
      <w:r>
        <w:rPr>
          <w:color w:val="315E71"/>
          <w:spacing w:val="-5"/>
        </w:rPr>
        <w:t> </w:t>
      </w:r>
      <w:r>
        <w:rPr>
          <w:color w:val="315E71"/>
        </w:rPr>
        <w:t>FREE</w:t>
      </w:r>
      <w:r>
        <w:rPr>
          <w:color w:val="315E71"/>
          <w:spacing w:val="-5"/>
        </w:rPr>
        <w:t> </w:t>
      </w:r>
      <w:r>
        <w:rPr>
          <w:color w:val="315E71"/>
        </w:rPr>
        <w:t>place,</w:t>
      </w:r>
      <w:r>
        <w:rPr>
          <w:color w:val="315E71"/>
          <w:spacing w:val="-6"/>
        </w:rPr>
        <w:t> </w:t>
      </w:r>
      <w:r>
        <w:rPr>
          <w:color w:val="315E71"/>
        </w:rPr>
        <w:t>please</w:t>
      </w:r>
      <w:r>
        <w:rPr>
          <w:color w:val="315E71"/>
          <w:spacing w:val="-6"/>
        </w:rPr>
        <w:t> </w:t>
      </w:r>
      <w:r>
        <w:rPr>
          <w:color w:val="315E71"/>
        </w:rPr>
        <w:t>call</w:t>
      </w:r>
      <w:r>
        <w:rPr>
          <w:color w:val="315E71"/>
          <w:spacing w:val="-5"/>
        </w:rPr>
        <w:t> </w:t>
      </w:r>
      <w:r>
        <w:rPr>
          <w:color w:val="315E71"/>
        </w:rPr>
        <w:t>or</w:t>
      </w:r>
      <w:r>
        <w:rPr>
          <w:color w:val="315E71"/>
          <w:spacing w:val="-6"/>
        </w:rPr>
        <w:t> </w:t>
      </w:r>
      <w:r>
        <w:rPr>
          <w:color w:val="315E71"/>
        </w:rPr>
        <w:t>email</w:t>
      </w:r>
      <w:r>
        <w:rPr>
          <w:color w:val="315E71"/>
          <w:spacing w:val="-59"/>
        </w:rPr>
        <w:t> </w:t>
      </w:r>
      <w:r>
        <w:rPr>
          <w:color w:val="315E71"/>
        </w:rPr>
        <w:t>using</w:t>
      </w:r>
      <w:r>
        <w:rPr>
          <w:color w:val="315E71"/>
          <w:spacing w:val="-2"/>
        </w:rPr>
        <w:t> </w:t>
      </w:r>
      <w:r>
        <w:rPr>
          <w:color w:val="315E71"/>
        </w:rPr>
        <w:t>the</w:t>
      </w:r>
      <w:r>
        <w:rPr>
          <w:color w:val="315E71"/>
          <w:spacing w:val="-1"/>
        </w:rPr>
        <w:t> </w:t>
      </w:r>
      <w:r>
        <w:rPr>
          <w:color w:val="315E71"/>
        </w:rPr>
        <w:t>contact</w:t>
      </w:r>
      <w:r>
        <w:rPr>
          <w:color w:val="315E71"/>
          <w:spacing w:val="-1"/>
        </w:rPr>
        <w:t> </w:t>
      </w:r>
      <w:r>
        <w:rPr>
          <w:color w:val="315E71"/>
        </w:rPr>
        <w:t>information</w:t>
      </w:r>
      <w:r>
        <w:rPr>
          <w:color w:val="315E71"/>
          <w:spacing w:val="-2"/>
        </w:rPr>
        <w:t> </w:t>
      </w:r>
      <w:r>
        <w:rPr>
          <w:color w:val="315E71"/>
        </w:rPr>
        <w:t>below: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576" w:right="0" w:firstLine="0"/>
        <w:jc w:val="left"/>
        <w:rPr>
          <w:i/>
          <w:sz w:val="16"/>
        </w:rPr>
      </w:pPr>
      <w:r>
        <w:rPr>
          <w:color w:val="315E71"/>
          <w:sz w:val="22"/>
        </w:rPr>
        <w:t>COVID</w:t>
      </w:r>
      <w:r>
        <w:rPr>
          <w:color w:val="315E71"/>
          <w:spacing w:val="15"/>
          <w:sz w:val="22"/>
        </w:rPr>
        <w:t> </w:t>
      </w:r>
      <w:r>
        <w:rPr>
          <w:color w:val="315E71"/>
          <w:sz w:val="22"/>
        </w:rPr>
        <w:t>GUIDANCE</w:t>
      </w:r>
      <w:r>
        <w:rPr>
          <w:color w:val="315E71"/>
          <w:spacing w:val="13"/>
          <w:sz w:val="22"/>
        </w:rPr>
        <w:t> </w:t>
      </w:r>
      <w:r>
        <w:rPr>
          <w:i/>
          <w:color w:val="315E71"/>
          <w:sz w:val="16"/>
        </w:rPr>
        <w:t>[change</w:t>
      </w:r>
      <w:r>
        <w:rPr>
          <w:i/>
          <w:color w:val="315E71"/>
          <w:spacing w:val="6"/>
          <w:sz w:val="16"/>
        </w:rPr>
        <w:t> </w:t>
      </w:r>
      <w:r>
        <w:rPr>
          <w:i/>
          <w:color w:val="315E71"/>
          <w:sz w:val="16"/>
        </w:rPr>
        <w:t>if</w:t>
      </w:r>
      <w:r>
        <w:rPr>
          <w:i/>
          <w:color w:val="315E71"/>
          <w:spacing w:val="5"/>
          <w:sz w:val="16"/>
        </w:rPr>
        <w:t> </w:t>
      </w:r>
      <w:r>
        <w:rPr>
          <w:i/>
          <w:color w:val="315E71"/>
          <w:sz w:val="16"/>
        </w:rPr>
        <w:t>needed/any</w:t>
      </w:r>
      <w:r>
        <w:rPr>
          <w:i/>
          <w:color w:val="315E71"/>
          <w:spacing w:val="4"/>
          <w:sz w:val="16"/>
        </w:rPr>
        <w:t> </w:t>
      </w:r>
      <w:r>
        <w:rPr>
          <w:i/>
          <w:color w:val="315E71"/>
          <w:sz w:val="16"/>
        </w:rPr>
        <w:t>other</w:t>
      </w:r>
      <w:r>
        <w:rPr>
          <w:i/>
          <w:color w:val="315E71"/>
          <w:spacing w:val="5"/>
          <w:sz w:val="16"/>
        </w:rPr>
        <w:t> </w:t>
      </w:r>
      <w:r>
        <w:rPr>
          <w:i/>
          <w:color w:val="315E71"/>
          <w:sz w:val="16"/>
        </w:rPr>
        <w:t>instrustions]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249" w:lineRule="auto"/>
        <w:ind w:left="572" w:right="3323"/>
      </w:pPr>
      <w:r>
        <w:rPr>
          <w:color w:val="315E71"/>
        </w:rPr>
        <w:t>In light of the latest UK Government advice,</w:t>
      </w:r>
      <w:r>
        <w:rPr>
          <w:color w:val="315E71"/>
          <w:spacing w:val="1"/>
        </w:rPr>
        <w:t> </w:t>
      </w:r>
      <w:r>
        <w:rPr>
          <w:color w:val="315E71"/>
        </w:rPr>
        <w:t>we</w:t>
      </w:r>
      <w:r>
        <w:rPr>
          <w:color w:val="315E71"/>
          <w:spacing w:val="-3"/>
        </w:rPr>
        <w:t> </w:t>
      </w:r>
      <w:r>
        <w:rPr>
          <w:color w:val="315E71"/>
        </w:rPr>
        <w:t>kindly</w:t>
      </w:r>
      <w:r>
        <w:rPr>
          <w:color w:val="315E71"/>
          <w:spacing w:val="-2"/>
        </w:rPr>
        <w:t> </w:t>
      </w:r>
      <w:r>
        <w:rPr>
          <w:color w:val="315E71"/>
        </w:rPr>
        <w:t>request</w:t>
      </w:r>
      <w:r>
        <w:rPr>
          <w:color w:val="315E71"/>
          <w:spacing w:val="-2"/>
        </w:rPr>
        <w:t> </w:t>
      </w:r>
      <w:r>
        <w:rPr>
          <w:color w:val="315E71"/>
        </w:rPr>
        <w:t>that</w:t>
      </w:r>
      <w:r>
        <w:rPr>
          <w:color w:val="315E71"/>
          <w:spacing w:val="-2"/>
        </w:rPr>
        <w:t> </w:t>
      </w:r>
      <w:r>
        <w:rPr>
          <w:color w:val="315E71"/>
        </w:rPr>
        <w:t>all</w:t>
      </w:r>
      <w:r>
        <w:rPr>
          <w:color w:val="315E71"/>
          <w:spacing w:val="-3"/>
        </w:rPr>
        <w:t> </w:t>
      </w:r>
      <w:r>
        <w:rPr>
          <w:color w:val="315E71"/>
        </w:rPr>
        <w:t>attendees</w:t>
      </w:r>
      <w:r>
        <w:rPr>
          <w:color w:val="315E71"/>
          <w:spacing w:val="-3"/>
        </w:rPr>
        <w:t> </w:t>
      </w:r>
      <w:r>
        <w:rPr>
          <w:color w:val="315E71"/>
        </w:rPr>
        <w:t>wear</w:t>
      </w:r>
      <w:r>
        <w:rPr>
          <w:color w:val="315E71"/>
          <w:spacing w:val="-3"/>
        </w:rPr>
        <w:t> </w:t>
      </w:r>
      <w:r>
        <w:rPr>
          <w:color w:val="315E71"/>
        </w:rPr>
        <w:t>face</w:t>
      </w:r>
    </w:p>
    <w:p>
      <w:pPr>
        <w:pStyle w:val="BodyText"/>
        <w:spacing w:line="249" w:lineRule="auto" w:before="2"/>
        <w:ind w:left="572" w:right="3062"/>
      </w:pPr>
      <w:r>
        <w:rPr>
          <w:color w:val="315E71"/>
        </w:rPr>
        <w:t>coverings throughout the meeting unless exempt</w:t>
      </w:r>
      <w:r>
        <w:rPr>
          <w:color w:val="315E71"/>
          <w:spacing w:val="-59"/>
        </w:rPr>
        <w:t> </w:t>
      </w:r>
      <w:r>
        <w:rPr>
          <w:color w:val="315E71"/>
        </w:rPr>
        <w:t>and</w:t>
      </w:r>
      <w:r>
        <w:rPr>
          <w:color w:val="315E71"/>
          <w:spacing w:val="-3"/>
        </w:rPr>
        <w:t> </w:t>
      </w:r>
      <w:r>
        <w:rPr>
          <w:color w:val="315E71"/>
        </w:rPr>
        <w:t>do</w:t>
      </w:r>
      <w:r>
        <w:rPr>
          <w:color w:val="315E71"/>
          <w:spacing w:val="-2"/>
        </w:rPr>
        <w:t> </w:t>
      </w:r>
      <w:r>
        <w:rPr>
          <w:color w:val="315E71"/>
        </w:rPr>
        <w:t>not</w:t>
      </w:r>
      <w:r>
        <w:rPr>
          <w:color w:val="315E71"/>
          <w:spacing w:val="-2"/>
        </w:rPr>
        <w:t> </w:t>
      </w:r>
      <w:r>
        <w:rPr>
          <w:color w:val="315E71"/>
        </w:rPr>
        <w:t>attend</w:t>
      </w:r>
      <w:r>
        <w:rPr>
          <w:color w:val="315E71"/>
          <w:spacing w:val="-2"/>
        </w:rPr>
        <w:t> </w:t>
      </w:r>
      <w:r>
        <w:rPr>
          <w:color w:val="315E71"/>
        </w:rPr>
        <w:t>if</w:t>
      </w:r>
      <w:r>
        <w:rPr>
          <w:color w:val="315E71"/>
          <w:spacing w:val="-2"/>
        </w:rPr>
        <w:t> </w:t>
      </w:r>
      <w:r>
        <w:rPr>
          <w:color w:val="315E71"/>
        </w:rPr>
        <w:t>you</w:t>
      </w:r>
      <w:r>
        <w:rPr>
          <w:color w:val="315E71"/>
          <w:spacing w:val="-1"/>
        </w:rPr>
        <w:t> </w:t>
      </w:r>
      <w:r>
        <w:rPr>
          <w:color w:val="315E71"/>
        </w:rPr>
        <w:t>are</w:t>
      </w:r>
      <w:r>
        <w:rPr>
          <w:color w:val="315E71"/>
          <w:spacing w:val="-2"/>
        </w:rPr>
        <w:t> </w:t>
      </w:r>
      <w:r>
        <w:rPr>
          <w:color w:val="315E71"/>
        </w:rPr>
        <w:t>feeling</w:t>
      </w:r>
      <w:r>
        <w:rPr>
          <w:color w:val="315E71"/>
          <w:spacing w:val="-1"/>
        </w:rPr>
        <w:t> </w:t>
      </w:r>
      <w:r>
        <w:rPr>
          <w:color w:val="315E71"/>
        </w:rPr>
        <w:t>unwell.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8400" w:h="11910"/>
          <w:pgMar w:top="0" w:bottom="0" w:left="0" w:right="0"/>
        </w:sectPr>
      </w:pPr>
    </w:p>
    <w:p>
      <w:pPr>
        <w:pStyle w:val="BodyText"/>
        <w:spacing w:before="93"/>
        <w:ind w:left="572"/>
      </w:pPr>
      <w:r>
        <w:rPr>
          <w:color w:val="315E71"/>
        </w:rPr>
        <w:t>The</w:t>
      </w:r>
      <w:r>
        <w:rPr>
          <w:color w:val="315E71"/>
          <w:spacing w:val="-6"/>
        </w:rPr>
        <w:t> </w:t>
      </w:r>
      <w:r>
        <w:rPr>
          <w:color w:val="315E71"/>
        </w:rPr>
        <w:t>TB</w:t>
      </w:r>
      <w:r>
        <w:rPr>
          <w:color w:val="315E71"/>
          <w:spacing w:val="-14"/>
        </w:rPr>
        <w:t> </w:t>
      </w:r>
      <w:r>
        <w:rPr>
          <w:color w:val="315E71"/>
        </w:rPr>
        <w:t>Advisory</w:t>
      </w:r>
      <w:r>
        <w:rPr>
          <w:color w:val="315E71"/>
          <w:spacing w:val="-2"/>
        </w:rPr>
        <w:t> </w:t>
      </w:r>
      <w:r>
        <w:rPr>
          <w:color w:val="315E71"/>
        </w:rPr>
        <w:t>Service</w:t>
      </w:r>
      <w:r>
        <w:rPr>
          <w:color w:val="315E71"/>
          <w:spacing w:val="-2"/>
        </w:rPr>
        <w:t> </w:t>
      </w:r>
      <w:r>
        <w:rPr>
          <w:color w:val="315E71"/>
        </w:rPr>
        <w:t>offers</w:t>
      </w:r>
      <w:r>
        <w:rPr>
          <w:color w:val="315E71"/>
          <w:spacing w:val="-2"/>
        </w:rPr>
        <w:t> </w:t>
      </w:r>
      <w:r>
        <w:rPr>
          <w:color w:val="315E71"/>
        </w:rPr>
        <w:t>FREE</w:t>
      </w:r>
    </w:p>
    <w:p>
      <w:pPr>
        <w:pStyle w:val="BodyText"/>
        <w:spacing w:before="11"/>
        <w:ind w:left="572"/>
      </w:pPr>
      <w:r>
        <w:rPr>
          <w:color w:val="315E71"/>
        </w:rPr>
        <w:t>bespoke</w:t>
      </w:r>
      <w:r>
        <w:rPr>
          <w:color w:val="315E71"/>
          <w:spacing w:val="-4"/>
        </w:rPr>
        <w:t> </w:t>
      </w:r>
      <w:r>
        <w:rPr>
          <w:color w:val="315E71"/>
        </w:rPr>
        <w:t>advice</w:t>
      </w:r>
      <w:r>
        <w:rPr>
          <w:color w:val="315E71"/>
          <w:spacing w:val="-3"/>
        </w:rPr>
        <w:t> </w:t>
      </w:r>
      <w:r>
        <w:rPr>
          <w:color w:val="315E71"/>
        </w:rPr>
        <w:t>to</w:t>
      </w:r>
      <w:r>
        <w:rPr>
          <w:color w:val="315E71"/>
          <w:spacing w:val="-2"/>
        </w:rPr>
        <w:t> </w:t>
      </w:r>
      <w:r>
        <w:rPr>
          <w:color w:val="315E71"/>
        </w:rPr>
        <w:t>farmers</w:t>
      </w:r>
      <w:r>
        <w:rPr>
          <w:color w:val="315E71"/>
          <w:spacing w:val="-2"/>
        </w:rPr>
        <w:t> </w:t>
      </w:r>
      <w:r>
        <w:rPr>
          <w:color w:val="315E71"/>
        </w:rPr>
        <w:t>in</w:t>
      </w:r>
      <w:r>
        <w:rPr>
          <w:color w:val="315E71"/>
          <w:spacing w:val="-3"/>
        </w:rPr>
        <w:t> </w:t>
      </w:r>
      <w:r>
        <w:rPr>
          <w:color w:val="315E71"/>
        </w:rPr>
        <w:t>England.</w:t>
      </w:r>
    </w:p>
    <w:p>
      <w:pPr>
        <w:spacing w:before="280"/>
        <w:ind w:left="572" w:right="0" w:firstLine="0"/>
        <w:jc w:val="left"/>
        <w:rPr>
          <w:rFonts w:ascii="Palatino Linotype"/>
          <w:sz w:val="24"/>
        </w:rPr>
      </w:pPr>
      <w:r>
        <w:rPr/>
        <w:br w:type="column"/>
      </w:r>
      <w:r>
        <w:rPr>
          <w:rFonts w:ascii="Palatino Linotype"/>
          <w:color w:val="231F20"/>
          <w:w w:val="90"/>
          <w:sz w:val="24"/>
        </w:rPr>
        <w:t>[Practice</w:t>
      </w:r>
      <w:r>
        <w:rPr>
          <w:rFonts w:ascii="Palatino Linotype"/>
          <w:color w:val="231F20"/>
          <w:spacing w:val="15"/>
          <w:w w:val="90"/>
          <w:sz w:val="24"/>
        </w:rPr>
        <w:t> </w:t>
      </w:r>
      <w:r>
        <w:rPr>
          <w:rFonts w:ascii="Palatino Linotype"/>
          <w:color w:val="231F20"/>
          <w:w w:val="90"/>
          <w:sz w:val="24"/>
        </w:rPr>
        <w:t>Logos</w:t>
      </w:r>
      <w:r>
        <w:rPr>
          <w:rFonts w:ascii="Palatino Linotype"/>
          <w:color w:val="231F20"/>
          <w:spacing w:val="15"/>
          <w:w w:val="90"/>
          <w:sz w:val="24"/>
        </w:rPr>
        <w:t> </w:t>
      </w:r>
      <w:r>
        <w:rPr>
          <w:rFonts w:ascii="Palatino Linotype"/>
          <w:color w:val="231F20"/>
          <w:w w:val="90"/>
          <w:sz w:val="24"/>
        </w:rPr>
        <w:t>Here]</w:t>
      </w:r>
    </w:p>
    <w:p>
      <w:pPr>
        <w:spacing w:after="0"/>
        <w:jc w:val="left"/>
        <w:rPr>
          <w:rFonts w:ascii="Palatino Linotype"/>
          <w:sz w:val="24"/>
        </w:rPr>
        <w:sectPr>
          <w:type w:val="continuous"/>
          <w:pgSz w:w="8400" w:h="11910"/>
          <w:pgMar w:top="0" w:bottom="0" w:left="0" w:right="0"/>
          <w:cols w:num="2" w:equalWidth="0">
            <w:col w:w="4355" w:space="856"/>
            <w:col w:w="3189"/>
          </w:cols>
        </w:sect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5"/>
        <w:rPr>
          <w:rFonts w:ascii="Palatino Linotype"/>
          <w:sz w:val="27"/>
        </w:rPr>
      </w:pPr>
    </w:p>
    <w:tbl>
      <w:tblPr>
        <w:tblW w:w="0" w:type="auto"/>
        <w:jc w:val="right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3"/>
        <w:gridCol w:w="442"/>
        <w:gridCol w:w="2340"/>
        <w:gridCol w:w="449"/>
        <w:gridCol w:w="2354"/>
      </w:tblGrid>
      <w:tr>
        <w:trPr>
          <w:trHeight w:val="397" w:hRule="atLeast"/>
        </w:trPr>
        <w:tc>
          <w:tcPr>
            <w:tcW w:w="399" w:type="dxa"/>
            <w:tcBorders>
              <w:top w:val="nil"/>
              <w:left w:val="nil"/>
              <w:right w:val="single" w:sz="18" w:space="0" w:color="FFFFFF"/>
            </w:tcBorders>
            <w:shd w:val="clear" w:color="auto" w:fill="A3C34D"/>
          </w:tcPr>
          <w:p>
            <w:pPr>
              <w:pStyle w:val="TableParagraph"/>
              <w:ind w:left="71"/>
              <w:rPr>
                <w:sz w:val="26"/>
              </w:rPr>
            </w:pPr>
            <w:r>
              <w:rPr>
                <w:color w:val="FFFFFF"/>
                <w:w w:val="114"/>
                <w:sz w:val="26"/>
              </w:rPr>
              <w:t>E</w:t>
            </w:r>
          </w:p>
        </w:tc>
        <w:tc>
          <w:tcPr>
            <w:tcW w:w="2333" w:type="dxa"/>
            <w:tcBorders>
              <w:top w:val="nil"/>
              <w:left w:val="single" w:sz="18" w:space="0" w:color="FFFFFF"/>
            </w:tcBorders>
            <w:shd w:val="clear" w:color="auto" w:fill="A3C34D"/>
          </w:tcPr>
          <w:p>
            <w:pPr>
              <w:pStyle w:val="TableParagraph"/>
              <w:spacing w:before="38"/>
              <w:ind w:left="83"/>
              <w:rPr>
                <w:sz w:val="28"/>
              </w:rPr>
            </w:pPr>
            <w:hyperlink r:id="rId5">
              <w:r>
                <w:rPr>
                  <w:color w:val="FFFFFF"/>
                  <w:sz w:val="28"/>
                </w:rPr>
                <w:t>info@tbas.org.uk</w:t>
              </w:r>
            </w:hyperlink>
          </w:p>
        </w:tc>
        <w:tc>
          <w:tcPr>
            <w:tcW w:w="442" w:type="dxa"/>
            <w:tcBorders>
              <w:top w:val="nil"/>
              <w:right w:val="single" w:sz="18" w:space="0" w:color="FFFFFF"/>
            </w:tcBorders>
            <w:shd w:val="clear" w:color="auto" w:fill="A3C34D"/>
          </w:tcPr>
          <w:p>
            <w:pPr>
              <w:pStyle w:val="TableParagraph"/>
              <w:spacing w:before="48"/>
              <w:ind w:left="28"/>
              <w:rPr>
                <w:sz w:val="26"/>
              </w:rPr>
            </w:pPr>
            <w:r>
              <w:rPr>
                <w:color w:val="FFFFFF"/>
                <w:w w:val="114"/>
                <w:sz w:val="26"/>
              </w:rPr>
              <w:t>W</w:t>
            </w:r>
          </w:p>
        </w:tc>
        <w:tc>
          <w:tcPr>
            <w:tcW w:w="2340" w:type="dxa"/>
            <w:tcBorders>
              <w:top w:val="nil"/>
              <w:left w:val="single" w:sz="18" w:space="0" w:color="FFFFFF"/>
            </w:tcBorders>
            <w:shd w:val="clear" w:color="auto" w:fill="A3C34D"/>
          </w:tcPr>
          <w:p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tbas.org.uk</w:t>
            </w:r>
          </w:p>
        </w:tc>
        <w:tc>
          <w:tcPr>
            <w:tcW w:w="449" w:type="dxa"/>
            <w:tcBorders>
              <w:top w:val="nil"/>
              <w:right w:val="single" w:sz="18" w:space="0" w:color="FFFFFF"/>
            </w:tcBorders>
            <w:shd w:val="clear" w:color="auto" w:fill="A3C34D"/>
          </w:tcPr>
          <w:p>
            <w:pPr>
              <w:pStyle w:val="TableParagraph"/>
              <w:ind w:left="91"/>
              <w:rPr>
                <w:sz w:val="26"/>
              </w:rPr>
            </w:pPr>
            <w:r>
              <w:rPr>
                <w:color w:val="FFFFFF"/>
                <w:w w:val="114"/>
                <w:sz w:val="26"/>
              </w:rPr>
              <w:t>T</w:t>
            </w:r>
          </w:p>
        </w:tc>
        <w:tc>
          <w:tcPr>
            <w:tcW w:w="2354" w:type="dxa"/>
            <w:tcBorders>
              <w:top w:val="nil"/>
              <w:left w:val="single" w:sz="18" w:space="0" w:color="FFFFFF"/>
              <w:right w:val="nil"/>
            </w:tcBorders>
          </w:tcPr>
          <w:p>
            <w:pPr>
              <w:pStyle w:val="TableParagraph"/>
              <w:tabs>
                <w:tab w:pos="2266" w:val="left" w:leader="none"/>
              </w:tabs>
              <w:spacing w:before="34"/>
              <w:ind w:left="1"/>
              <w:rPr>
                <w:sz w:val="28"/>
              </w:rPr>
            </w:pPr>
            <w:r>
              <w:rPr>
                <w:color w:val="FFFFFF"/>
                <w:w w:val="101"/>
                <w:sz w:val="28"/>
                <w:shd w:fill="A3C34D" w:color="auto" w:val="clear"/>
              </w:rPr>
              <w:t> </w:t>
            </w:r>
            <w:r>
              <w:rPr>
                <w:color w:val="FFFFFF"/>
                <w:spacing w:val="-5"/>
                <w:sz w:val="28"/>
                <w:shd w:fill="A3C34D" w:color="auto" w:val="clear"/>
              </w:rPr>
              <w:t> </w:t>
            </w:r>
            <w:r>
              <w:rPr>
                <w:color w:val="FFFFFF"/>
                <w:sz w:val="28"/>
                <w:shd w:fill="A3C34D" w:color="auto" w:val="clear"/>
              </w:rPr>
              <w:t>01306</w:t>
            </w:r>
            <w:r>
              <w:rPr>
                <w:color w:val="FFFFFF"/>
                <w:spacing w:val="14"/>
                <w:sz w:val="28"/>
                <w:shd w:fill="A3C34D" w:color="auto" w:val="clear"/>
              </w:rPr>
              <w:t> </w:t>
            </w:r>
            <w:r>
              <w:rPr>
                <w:color w:val="FFFFFF"/>
                <w:sz w:val="28"/>
                <w:shd w:fill="A3C34D" w:color="auto" w:val="clear"/>
              </w:rPr>
              <w:t>779410</w:t>
              <w:tab/>
            </w:r>
          </w:p>
        </w:tc>
      </w:tr>
      <w:tr>
        <w:trPr>
          <w:trHeight w:val="153" w:hRule="atLeast"/>
        </w:trPr>
        <w:tc>
          <w:tcPr>
            <w:tcW w:w="8317" w:type="dxa"/>
            <w:gridSpan w:val="6"/>
            <w:tcBorders>
              <w:left w:val="nil"/>
              <w:bottom w:val="nil"/>
              <w:right w:val="nil"/>
            </w:tcBorders>
            <w:shd w:val="clear" w:color="auto" w:fill="315E71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rFonts w:ascii="Palatino Linotype"/>
          <w:sz w:val="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2959168</wp:posOffset>
            </wp:positionH>
            <wp:positionV relativeFrom="paragraph">
              <wp:posOffset>58644</wp:posOffset>
            </wp:positionV>
            <wp:extent cx="2139695" cy="69265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95" cy="69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8400" w:h="1191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liss Pro">
    <w:altName w:val="Bliss Pro"/>
    <w:charset w:val="0"/>
    <w:family w:val="moder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362" w:lineRule="exact"/>
      <w:ind w:left="583" w:right="583"/>
      <w:jc w:val="center"/>
    </w:pPr>
    <w:rPr>
      <w:rFonts w:ascii="Arial" w:hAnsi="Arial" w:eastAsia="Arial" w:cs="Arial"/>
      <w:b/>
      <w:bCs/>
      <w:sz w:val="32"/>
      <w:szCs w:val="3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</w:pPr>
    <w:rPr>
      <w:rFonts w:ascii="Bliss Pro" w:hAnsi="Bliss Pro" w:eastAsia="Bliss Pro" w:cs="Bliss Pro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tbas.org.uk" TargetMode="Externa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2022-03-16T09:17:29Z</dcterms:created>
  <dcterms:modified xsi:type="dcterms:W3CDTF">2022-03-16T09:17:29Z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2022-03-16T00:00:00Z</vt:filetime>
  </property>
</Properties>
</file>